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3A61" w14:textId="2B6ACF7C" w:rsidR="00400619" w:rsidRPr="007D46FA" w:rsidRDefault="00F261C3" w:rsidP="0010075B">
      <w:pPr>
        <w:pStyle w:val="1"/>
        <w:rPr>
          <w:rFonts w:ascii="ＭＳ ゴシック" w:eastAsia="ＭＳ ゴシック" w:hAnsi="ＭＳ ゴシック"/>
          <w:w w:val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E08BE4" wp14:editId="7ED1BED8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66484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90DEB" w14:textId="7F08FF27" w:rsidR="00614693" w:rsidRPr="00C52B7F" w:rsidRDefault="00F261C3" w:rsidP="00F261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14693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3F31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614693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F31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度　</w:t>
                            </w:r>
                            <w:r w:rsidR="00614693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ファンデーション研修</w:t>
                            </w:r>
                            <w:r w:rsidR="00703E01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8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1.5pt;width:523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" filled="f" stroked="f">
                <v:textbox inset="5.85pt,.7pt,5.85pt,.7pt">
                  <w:txbxContent>
                    <w:p w14:paraId="18490DEB" w14:textId="7F08FF27" w:rsidR="00614693" w:rsidRPr="00C52B7F" w:rsidRDefault="00F261C3" w:rsidP="00F261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14693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3F31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614693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F31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度　</w:t>
                      </w:r>
                      <w:bookmarkStart w:id="1" w:name="_GoBack"/>
                      <w:bookmarkEnd w:id="1"/>
                      <w:r w:rsidR="00614693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ファンデーション研修</w:t>
                      </w:r>
                      <w:r w:rsidR="00703E01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0D8E7382" w14:textId="3BA68890" w:rsidR="00AC2B63" w:rsidRPr="005A7D9B" w:rsidRDefault="00F261C3" w:rsidP="005A7D9B">
      <w:pPr>
        <w:adjustRightInd w:val="0"/>
        <w:jc w:val="center"/>
        <w:rPr>
          <w:rFonts w:ascii="ＭＳ ゴシック" w:eastAsia="ＭＳ ゴシック" w:hAnsi="ＭＳ ゴシック"/>
          <w:bCs/>
          <w:w w:val="80"/>
          <w:sz w:val="44"/>
        </w:rPr>
      </w:pPr>
      <w:r>
        <w:rPr>
          <w:rFonts w:ascii="ＭＳ ゴシック" w:eastAsia="ＭＳ ゴシック" w:hAnsi="ＭＳ ゴシック"/>
          <w:bCs/>
          <w:noProof/>
          <w:w w:val="80"/>
          <w:sz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BA390" wp14:editId="115D5816">
                <wp:simplePos x="0" y="0"/>
                <wp:positionH relativeFrom="margin">
                  <wp:posOffset>-19050</wp:posOffset>
                </wp:positionH>
                <wp:positionV relativeFrom="paragraph">
                  <wp:posOffset>112395</wp:posOffset>
                </wp:positionV>
                <wp:extent cx="6648450" cy="70993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709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2F51" w14:textId="7BE99D83" w:rsidR="00F261C3" w:rsidRPr="003F31ED" w:rsidRDefault="00EF0A22" w:rsidP="00F261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F31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介護職として</w:t>
                            </w:r>
                            <w:r w:rsidR="003F31ED" w:rsidRPr="003F31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理解しておきたい</w:t>
                            </w:r>
                            <w:r w:rsidR="00997068" w:rsidRPr="003F31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14:paraId="2510B86B" w14:textId="77747EE8" w:rsidR="008E6481" w:rsidRPr="00C52B7F" w:rsidRDefault="00EF0A22" w:rsidP="00F261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「身体</w:t>
                            </w:r>
                            <w:r w:rsidRPr="00C52B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拘束</w:t>
                            </w:r>
                            <w:r w:rsidR="008E6481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」</w:t>
                            </w:r>
                            <w:r w:rsidR="005021DB" w:rsidRPr="00C52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「権利擁護</w:t>
                            </w:r>
                            <w:r w:rsidR="005021DB" w:rsidRPr="00C52B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BA39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position:absolute;left:0;text-align:left;margin-left:-1.5pt;margin-top:8.85pt;width:523.5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2632F51" w14:textId="7BE99D83" w:rsidR="00F261C3" w:rsidRPr="003F31ED" w:rsidRDefault="00EF0A22" w:rsidP="00F261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1"/>
                          <w:szCs w:val="21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F31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1"/>
                          <w:szCs w:val="21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介護職として</w:t>
                      </w:r>
                      <w:r w:rsidR="003F31ED" w:rsidRPr="003F31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1"/>
                          <w:szCs w:val="21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理解しておきたい</w:t>
                      </w:r>
                      <w:r w:rsidR="00997068" w:rsidRPr="003F31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1"/>
                          <w:szCs w:val="21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！</w:t>
                      </w:r>
                    </w:p>
                    <w:p w14:paraId="2510B86B" w14:textId="77747EE8" w:rsidR="008E6481" w:rsidRPr="00C52B7F" w:rsidRDefault="00EF0A22" w:rsidP="00F261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「身体</w:t>
                      </w:r>
                      <w:r w:rsidRPr="00C52B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拘束</w:t>
                      </w:r>
                      <w:r w:rsidR="008E6481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」</w:t>
                      </w:r>
                      <w:r w:rsidR="005021DB" w:rsidRPr="00C52B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「権利擁護</w:t>
                      </w:r>
                      <w:r w:rsidR="005021DB" w:rsidRPr="00C52B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1F4A8" w14:textId="6B550ECD" w:rsidR="008E6481" w:rsidRDefault="008E6481" w:rsidP="0014009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96C58DE" w14:textId="77777777" w:rsidR="00614693" w:rsidRDefault="00614693" w:rsidP="0014009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119E7B1" w14:textId="77777777" w:rsidR="0010075B" w:rsidRPr="00AD51C9" w:rsidRDefault="0010075B" w:rsidP="00FD02D6">
      <w:pPr>
        <w:ind w:firstLineChars="100" w:firstLine="161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0FA690BC" w14:textId="2570BD46" w:rsidR="00486014" w:rsidRPr="00C52B7F" w:rsidRDefault="00AE4AA8" w:rsidP="00FD02D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昨今、痛ましい事件や事故などの報道がなされることが多々あります。</w:t>
      </w:r>
      <w:r w:rsidR="00486014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介護現場で生活援助をするうえで、ご自身や周りの職員の介助方法について</w:t>
      </w:r>
      <w:r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今一度</w:t>
      </w:r>
      <w:r w:rsidR="00486014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振り返ってみません</w:t>
      </w:r>
      <w:r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か？？</w:t>
      </w:r>
    </w:p>
    <w:p w14:paraId="040B4548" w14:textId="004CFE92" w:rsidR="00C932D8" w:rsidRPr="00C52B7F" w:rsidRDefault="0078203D" w:rsidP="00614693">
      <w:pPr>
        <w:widowControl/>
        <w:ind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介護</w:t>
      </w:r>
      <w:r w:rsidR="00B40176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職</w:t>
      </w:r>
      <w:r w:rsidR="00AE4AA8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が</w:t>
      </w:r>
      <w:r w:rsidR="00F13F97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法令を遵守しケアを行う事は</w:t>
      </w:r>
      <w:r w:rsidR="00AE4AA8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F13F97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ご利用者や家族を守るだけでなく、</w:t>
      </w:r>
      <w:r w:rsidR="00AE4AA8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私たち</w:t>
      </w:r>
      <w:r w:rsidR="00F13F97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介護職を守る事にもつながります。その上で</w:t>
      </w:r>
      <w:r w:rsidR="00C932D8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ご利用者の生活の質の向上を図らねばなりません。</w:t>
      </w:r>
    </w:p>
    <w:p w14:paraId="688CF3F4" w14:textId="6093DEA5" w:rsidR="00997068" w:rsidRPr="00C52B7F" w:rsidRDefault="00486014" w:rsidP="00614693">
      <w:pPr>
        <w:pStyle w:val="a5"/>
        <w:adjustRightInd w:val="0"/>
        <w:spacing w:line="340" w:lineRule="exact"/>
        <w:ind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この研修では身体拘束について知り、身体拘束廃止への実践的な取り組み</w:t>
      </w:r>
      <w:r w:rsidR="00DE5206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="0005339E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通して具体的な対応、原因分析</w:t>
      </w:r>
      <w:r w:rsidR="00D60BF5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、記録やその防止策</w:t>
      </w:r>
      <w:r w:rsidR="00195B4D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を学びます。下記の</w:t>
      </w:r>
      <w:r w:rsidR="00025226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とおり</w:t>
      </w:r>
      <w:r w:rsidR="00195B4D" w:rsidRPr="00C52B7F">
        <w:rPr>
          <w:rFonts w:ascii="HG丸ｺﾞｼｯｸM-PRO" w:eastAsia="HG丸ｺﾞｼｯｸM-PRO" w:hAnsi="HG丸ｺﾞｼｯｸM-PRO" w:hint="eastAsia"/>
          <w:b/>
          <w:sz w:val="20"/>
          <w:szCs w:val="20"/>
        </w:rPr>
        <w:t>開催いたしますので、ぜひご参加くださいますようご案内申しあげます。</w:t>
      </w:r>
    </w:p>
    <w:p w14:paraId="40DA2E9B" w14:textId="77777777" w:rsidR="007C5552" w:rsidRPr="00AD51C9" w:rsidRDefault="007C5552" w:rsidP="00C932D8">
      <w:pPr>
        <w:pStyle w:val="a7"/>
        <w:rPr>
          <w:rFonts w:ascii="HG丸ｺﾞｼｯｸM-PRO" w:eastAsia="HG丸ｺﾞｼｯｸM-PRO" w:hAnsi="HG丸ｺﾞｼｯｸM-PRO"/>
          <w:sz w:val="16"/>
          <w:szCs w:val="16"/>
        </w:rPr>
      </w:pPr>
    </w:p>
    <w:p w14:paraId="0277C4AA" w14:textId="77777777" w:rsidR="00C932D8" w:rsidRPr="00C52B7F" w:rsidRDefault="00C932D8" w:rsidP="00C932D8">
      <w:pPr>
        <w:pStyle w:val="a7"/>
        <w:rPr>
          <w:rFonts w:ascii="HG丸ｺﾞｼｯｸM-PRO" w:eastAsia="HG丸ｺﾞｼｯｸM-PRO" w:hAnsi="HG丸ｺﾞｼｯｸM-PRO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47C06C3F" w14:textId="7F66D9CE" w:rsidR="00AC2B63" w:rsidRPr="00C52B7F" w:rsidRDefault="00C8365C" w:rsidP="009555EF">
      <w:pPr>
        <w:adjustRightInd w:val="0"/>
        <w:spacing w:line="280" w:lineRule="exact"/>
        <w:ind w:leftChars="202" w:left="1495" w:hangingChars="487" w:hanging="107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１　日</w:t>
      </w:r>
      <w:r w:rsidR="0067575E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時　</w:t>
      </w:r>
      <w:r w:rsidR="00703E0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令和３</w:t>
      </w:r>
      <w:r w:rsidR="009A2A7F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267634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１７</w:t>
      </w:r>
      <w:r w:rsidR="00B10DE6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703E0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）１４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０　～　１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555EF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受付</w:t>
      </w:r>
      <w:r w:rsidR="00703E0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67575E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9555EF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AC49DC9" w14:textId="258FA436" w:rsidR="008E6481" w:rsidRPr="00C52B7F" w:rsidRDefault="00F261C3" w:rsidP="00F261C3">
      <w:pPr>
        <w:adjustRightInd w:val="0"/>
        <w:spacing w:line="340" w:lineRule="exact"/>
        <w:ind w:firstLineChars="200" w:firstLine="4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F00868" wp14:editId="77FE36D1">
                <wp:simplePos x="0" y="0"/>
                <wp:positionH relativeFrom="column">
                  <wp:posOffset>4257675</wp:posOffset>
                </wp:positionH>
                <wp:positionV relativeFrom="paragraph">
                  <wp:posOffset>112395</wp:posOffset>
                </wp:positionV>
                <wp:extent cx="2371725" cy="18288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28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D366C" w14:textId="39C7C340" w:rsidR="00703E01" w:rsidRPr="007A438A" w:rsidRDefault="00703E01" w:rsidP="007A438A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7A43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講師：土井</w:t>
                            </w:r>
                            <w:r w:rsidRPr="007A43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敏之氏</w:t>
                            </w:r>
                            <w:r w:rsidRPr="007A43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1A6CFF14" w14:textId="77777777" w:rsidR="007A438A" w:rsidRPr="007A438A" w:rsidRDefault="007A438A" w:rsidP="00703E01">
                            <w:pPr>
                              <w:ind w:firstLineChars="300" w:firstLine="63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</w:rPr>
                            </w:pPr>
                            <w:r w:rsidRPr="007A43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</w:rPr>
                              <w:t>ケア研究会</w:t>
                            </w:r>
                          </w:p>
                          <w:p w14:paraId="46BA5287" w14:textId="48C721EB" w:rsidR="00703E01" w:rsidRPr="007A438A" w:rsidRDefault="007A438A" w:rsidP="007A438A">
                            <w:pPr>
                              <w:ind w:firstLineChars="250" w:firstLine="527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7A43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</w:rPr>
                              <w:t xml:space="preserve">　PAD Lab.（パッドラボ）</w:t>
                            </w:r>
                            <w:r w:rsidR="00703E01" w:rsidRPr="007A43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238A76C" w14:textId="74FCDA29" w:rsidR="00703E01" w:rsidRPr="007A438A" w:rsidRDefault="00703E01" w:rsidP="00703E01">
                            <w:pPr>
                              <w:ind w:firstLineChars="300" w:firstLine="66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A43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認知</w:t>
                            </w:r>
                            <w:r w:rsidRPr="007A43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症</w:t>
                            </w:r>
                            <w:r w:rsidRPr="007A43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介護指導者</w:t>
                            </w:r>
                          </w:p>
                          <w:p w14:paraId="0ECB6CFE" w14:textId="77777777" w:rsidR="00703E01" w:rsidRDefault="00703E01" w:rsidP="00703E01">
                            <w:pPr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介護現場で積み上げた身体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  <w:t>拘束に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関する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  <w:t>知識や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防止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  <w:t>法について講義いただき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  <w:t>毎年受講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  <w:t>からは</w:t>
                            </w:r>
                          </w:p>
                          <w:p w14:paraId="427BAED4" w14:textId="2D21116F" w:rsidR="00703E01" w:rsidRPr="00AE4AA8" w:rsidRDefault="00703E01" w:rsidP="00703E01">
                            <w:pPr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1F497D" w:themeColor="text2"/>
                                <w:szCs w:val="21"/>
                              </w:rPr>
                            </w:pPr>
                            <w:r w:rsidRPr="009555EF"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「わかりやすく実践的」と好評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です</w:t>
                            </w:r>
                            <w:r w:rsidRPr="009555EF">
                              <w:rPr>
                                <w:rFonts w:ascii="ＭＳ Ｐゴシック" w:eastAsia="ＭＳ Ｐゴシック" w:hAnsi="ＭＳ Ｐゴシック" w:hint="eastAsia"/>
                                <w:color w:val="1F497D" w:themeColor="text2"/>
                                <w:szCs w:val="21"/>
                              </w:rPr>
                              <w:t>。</w:t>
                            </w:r>
                          </w:p>
                          <w:p w14:paraId="1DEED7A1" w14:textId="77777777" w:rsidR="00703E01" w:rsidRPr="008E6481" w:rsidRDefault="00703E01" w:rsidP="00703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0868" id="角丸四角形 4" o:spid="_x0000_s1028" style="position:absolute;left:0;text-align:left;margin-left:335.25pt;margin-top:8.85pt;width:186.7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" fillcolor="white [3201]" strokecolor="black [3213]" strokeweight="1pt">
                <v:textbox>
                  <w:txbxContent>
                    <w:p w14:paraId="568D366C" w14:textId="39C7C340" w:rsidR="00703E01" w:rsidRPr="007A438A" w:rsidRDefault="00703E01" w:rsidP="007A438A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7A43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講師：土井</w:t>
                      </w:r>
                      <w:r w:rsidRPr="007A438A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敏之氏</w:t>
                      </w:r>
                      <w:r w:rsidRPr="007A43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1A6CFF14" w14:textId="77777777" w:rsidR="007A438A" w:rsidRPr="007A438A" w:rsidRDefault="007A438A" w:rsidP="00703E01">
                      <w:pPr>
                        <w:ind w:firstLineChars="300" w:firstLine="632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</w:rPr>
                      </w:pPr>
                      <w:r w:rsidRPr="007A43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</w:rPr>
                        <w:t>ケア研究会</w:t>
                      </w:r>
                    </w:p>
                    <w:p w14:paraId="46BA5287" w14:textId="48C721EB" w:rsidR="00703E01" w:rsidRPr="007A438A" w:rsidRDefault="007A438A" w:rsidP="007A438A">
                      <w:pPr>
                        <w:ind w:firstLineChars="250" w:firstLine="527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7A43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</w:rPr>
                        <w:t xml:space="preserve">　PAD Lab.（パッドラボ）</w:t>
                      </w:r>
                      <w:r w:rsidR="00703E01" w:rsidRPr="007A438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238A76C" w14:textId="74FCDA29" w:rsidR="00703E01" w:rsidRPr="007A438A" w:rsidRDefault="00703E01" w:rsidP="00703E01">
                      <w:pPr>
                        <w:ind w:firstLineChars="300" w:firstLine="663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7A438A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認知</w:t>
                      </w:r>
                      <w:r w:rsidRPr="007A43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症</w:t>
                      </w:r>
                      <w:r w:rsidRPr="007A438A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介護指導者</w:t>
                      </w:r>
                    </w:p>
                    <w:p w14:paraId="0ECB6CFE" w14:textId="77777777" w:rsidR="00703E01" w:rsidRDefault="00703E01" w:rsidP="00703E01">
                      <w:pPr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介護現場で積み上げた身体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  <w:t>拘束に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関する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  <w:t>知識や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防止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  <w:t>法について講義いただき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  <w:t>毎年受講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生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  <w:t>からは</w:t>
                      </w:r>
                    </w:p>
                    <w:p w14:paraId="427BAED4" w14:textId="2D21116F" w:rsidR="00703E01" w:rsidRPr="00AE4AA8" w:rsidRDefault="00703E01" w:rsidP="00703E01">
                      <w:pPr>
                        <w:adjustRightIn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1F497D" w:themeColor="text2"/>
                          <w:szCs w:val="21"/>
                        </w:rPr>
                      </w:pPr>
                      <w:r w:rsidRPr="009555EF"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「わかりやすく実践的」と好評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です</w:t>
                      </w:r>
                      <w:r w:rsidRPr="009555EF">
                        <w:rPr>
                          <w:rFonts w:ascii="ＭＳ Ｐゴシック" w:eastAsia="ＭＳ Ｐゴシック" w:hAnsi="ＭＳ Ｐゴシック" w:hint="eastAsia"/>
                          <w:color w:val="1F497D" w:themeColor="text2"/>
                          <w:szCs w:val="21"/>
                        </w:rPr>
                        <w:t>。</w:t>
                      </w:r>
                    </w:p>
                    <w:p w14:paraId="1DEED7A1" w14:textId="77777777" w:rsidR="00703E01" w:rsidRPr="008E6481" w:rsidRDefault="00703E01" w:rsidP="00703E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2FAD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２　テーマ</w:t>
      </w:r>
      <w:r w:rsidR="009506B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＆</w:t>
      </w:r>
      <w:r w:rsidR="007E2FAD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講師</w:t>
      </w:r>
    </w:p>
    <w:tbl>
      <w:tblPr>
        <w:tblpPr w:leftFromText="142" w:rightFromText="142" w:vertAnchor="text" w:horzAnchor="margin" w:tblpY="3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11"/>
      </w:tblGrid>
      <w:tr w:rsidR="00703E01" w:rsidRPr="00C52B7F" w14:paraId="30AB1362" w14:textId="77777777" w:rsidTr="00703E01">
        <w:tc>
          <w:tcPr>
            <w:tcW w:w="1418" w:type="dxa"/>
          </w:tcPr>
          <w:p w14:paraId="6ED30271" w14:textId="77777777" w:rsidR="00703E01" w:rsidRPr="00C52B7F" w:rsidRDefault="00703E01" w:rsidP="00703E01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時　間</w:t>
            </w:r>
          </w:p>
        </w:tc>
        <w:tc>
          <w:tcPr>
            <w:tcW w:w="5211" w:type="dxa"/>
          </w:tcPr>
          <w:p w14:paraId="3011A9C7" w14:textId="5DF009F1" w:rsidR="00703E01" w:rsidRPr="00C52B7F" w:rsidRDefault="00703E01" w:rsidP="00703E01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内　　容</w:t>
            </w:r>
          </w:p>
        </w:tc>
      </w:tr>
      <w:tr w:rsidR="00703E01" w:rsidRPr="00C52B7F" w14:paraId="08DE875A" w14:textId="77777777" w:rsidTr="007C5552">
        <w:trPr>
          <w:trHeight w:val="226"/>
        </w:trPr>
        <w:tc>
          <w:tcPr>
            <w:tcW w:w="1418" w:type="dxa"/>
            <w:vAlign w:val="center"/>
          </w:tcPr>
          <w:p w14:paraId="2E135325" w14:textId="77777777" w:rsidR="00703E01" w:rsidRPr="00C52B7F" w:rsidRDefault="00703E01" w:rsidP="00703E01">
            <w:pPr>
              <w:adjustRightInd w:val="0"/>
              <w:spacing w:line="320" w:lineRule="exact"/>
              <w:ind w:leftChars="27" w:left="105" w:hangingChars="23" w:hanging="4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1３：30～</w:t>
            </w:r>
          </w:p>
        </w:tc>
        <w:tc>
          <w:tcPr>
            <w:tcW w:w="5211" w:type="dxa"/>
            <w:vAlign w:val="center"/>
          </w:tcPr>
          <w:p w14:paraId="3669834A" w14:textId="77777777" w:rsidR="00703E01" w:rsidRPr="00C52B7F" w:rsidRDefault="00703E01" w:rsidP="00703E01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受付</w:t>
            </w:r>
          </w:p>
        </w:tc>
      </w:tr>
      <w:tr w:rsidR="00703E01" w:rsidRPr="00C52B7F" w14:paraId="5235AB0E" w14:textId="77777777" w:rsidTr="00703E01">
        <w:trPr>
          <w:trHeight w:val="445"/>
        </w:trPr>
        <w:tc>
          <w:tcPr>
            <w:tcW w:w="1418" w:type="dxa"/>
            <w:vAlign w:val="center"/>
          </w:tcPr>
          <w:p w14:paraId="5BFB3686" w14:textId="77777777" w:rsidR="00703E01" w:rsidRPr="00C52B7F" w:rsidRDefault="00703E01" w:rsidP="00703E01">
            <w:pPr>
              <w:adjustRightInd w:val="0"/>
              <w:spacing w:line="320" w:lineRule="exact"/>
              <w:ind w:leftChars="27" w:left="105" w:hangingChars="23" w:hanging="4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1４：00</w:t>
            </w:r>
          </w:p>
          <w:p w14:paraId="4F67A0AC" w14:textId="77777777" w:rsidR="00703E01" w:rsidRPr="00C52B7F" w:rsidRDefault="00703E01" w:rsidP="00703E01">
            <w:pPr>
              <w:adjustRightInd w:val="0"/>
              <w:spacing w:line="320" w:lineRule="exact"/>
              <w:ind w:leftChars="27" w:left="105" w:hangingChars="23" w:hanging="4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558BD933" w14:textId="77777777" w:rsidR="00703E01" w:rsidRPr="00C52B7F" w:rsidRDefault="00703E01" w:rsidP="00703E01">
            <w:pPr>
              <w:adjustRightInd w:val="0"/>
              <w:spacing w:line="320" w:lineRule="exact"/>
              <w:ind w:leftChars="27" w:left="105" w:hangingChars="23" w:hanging="4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17：00</w:t>
            </w:r>
          </w:p>
        </w:tc>
        <w:tc>
          <w:tcPr>
            <w:tcW w:w="5211" w:type="dxa"/>
            <w:vAlign w:val="center"/>
          </w:tcPr>
          <w:p w14:paraId="711856E3" w14:textId="77777777" w:rsidR="00703E01" w:rsidRPr="00C52B7F" w:rsidRDefault="00703E01" w:rsidP="00703E01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身体拘束について知る</w:t>
            </w:r>
          </w:p>
          <w:p w14:paraId="4DCA28BE" w14:textId="77777777" w:rsidR="00703E01" w:rsidRPr="00C52B7F" w:rsidRDefault="00703E01" w:rsidP="00703E01">
            <w:pPr>
              <w:adjustRightInd w:val="0"/>
              <w:spacing w:line="340" w:lineRule="exact"/>
              <w:ind w:rightChars="-44" w:right="-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身体拘束廃止への実践的な取り組みについて考える</w:t>
            </w:r>
          </w:p>
          <w:p w14:paraId="5F89D89D" w14:textId="77777777" w:rsidR="00703E01" w:rsidRPr="00C52B7F" w:rsidRDefault="00703E01" w:rsidP="00703E01">
            <w:pPr>
              <w:adjustRightInd w:val="0"/>
              <w:spacing w:line="340" w:lineRule="exact"/>
              <w:ind w:rightChars="-44" w:right="-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虐待について知る</w:t>
            </w:r>
          </w:p>
          <w:p w14:paraId="4647E5D6" w14:textId="77777777" w:rsidR="00703E01" w:rsidRPr="00C52B7F" w:rsidRDefault="00703E01" w:rsidP="00703E01">
            <w:pPr>
              <w:adjustRightInd w:val="0"/>
              <w:spacing w:line="340" w:lineRule="exact"/>
              <w:ind w:rightChars="-44" w:right="-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虐待防止への実践的な取り組みについて考える</w:t>
            </w:r>
          </w:p>
          <w:p w14:paraId="4F4924AC" w14:textId="77777777" w:rsidR="00703E01" w:rsidRPr="00C52B7F" w:rsidRDefault="00703E01" w:rsidP="00703E01">
            <w:pPr>
              <w:adjustRightInd w:val="0"/>
              <w:spacing w:line="340" w:lineRule="exact"/>
              <w:ind w:rightChars="-44" w:right="-9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権利について知る</w:t>
            </w:r>
          </w:p>
          <w:p w14:paraId="4410C3D5" w14:textId="77777777" w:rsidR="00703E01" w:rsidRPr="00C52B7F" w:rsidRDefault="00703E01" w:rsidP="00703E01">
            <w:pPr>
              <w:adjustRightInd w:val="0"/>
              <w:spacing w:line="340" w:lineRule="exact"/>
              <w:ind w:rightChars="-44" w:right="-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Cs w:val="21"/>
              </w:rPr>
              <w:t>権利擁護への実践的な取り組みについて考える</w:t>
            </w:r>
          </w:p>
        </w:tc>
      </w:tr>
    </w:tbl>
    <w:p w14:paraId="03E5EBC3" w14:textId="4729B19D" w:rsidR="008E6481" w:rsidRPr="00C52B7F" w:rsidRDefault="008E6481" w:rsidP="002158A9">
      <w:pPr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6923B22" w14:textId="77777777" w:rsidR="008E6481" w:rsidRPr="00C52B7F" w:rsidRDefault="008E6481" w:rsidP="002158A9">
      <w:pPr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2F35008" w14:textId="77777777" w:rsidR="008E6481" w:rsidRPr="00C52B7F" w:rsidRDefault="008E6481" w:rsidP="002158A9">
      <w:pPr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B522416" w14:textId="77777777" w:rsidR="008E6481" w:rsidRPr="00C52B7F" w:rsidRDefault="008E6481" w:rsidP="002158A9">
      <w:pPr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500B686" w14:textId="77777777" w:rsidR="00703E01" w:rsidRPr="00C52B7F" w:rsidRDefault="00703E01" w:rsidP="009555EF">
      <w:pPr>
        <w:adjustRightInd w:val="0"/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66F3CA" w14:textId="77777777" w:rsidR="00703E01" w:rsidRPr="00C52B7F" w:rsidRDefault="00703E01" w:rsidP="009555EF">
      <w:pPr>
        <w:adjustRightInd w:val="0"/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3A386AA" w14:textId="77777777" w:rsidR="00703E01" w:rsidRPr="00C52B7F" w:rsidRDefault="00703E01" w:rsidP="009555EF">
      <w:pPr>
        <w:adjustRightInd w:val="0"/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A2B9818" w14:textId="77777777" w:rsidR="00703E01" w:rsidRPr="00C52B7F" w:rsidRDefault="00703E01" w:rsidP="00F261C3">
      <w:pPr>
        <w:adjustRightIn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59D6924" w14:textId="77777777" w:rsidR="00F261C3" w:rsidRPr="00C52B7F" w:rsidRDefault="00F261C3" w:rsidP="009555EF">
      <w:pPr>
        <w:adjustRightInd w:val="0"/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14:paraId="793F5062" w14:textId="631A4AC6" w:rsidR="002158A9" w:rsidRPr="00C52B7F" w:rsidRDefault="0067575E" w:rsidP="00F261C3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会　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場　　大阪府社会福祉会館</w:t>
      </w:r>
      <w:r w:rsidR="00A6635D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25226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大阪市中央区谷町7-4-15</w:t>
      </w:r>
      <w:r w:rsidR="00A6635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CFBAB21" w14:textId="730D8EA0" w:rsidR="00D92437" w:rsidRPr="00C52B7F" w:rsidRDefault="009506B1" w:rsidP="00F261C3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4C711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97068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〆切り　　</w:t>
      </w:r>
      <w:r w:rsidR="00703E0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令和３</w:t>
      </w:r>
      <w:r w:rsidR="00D9243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D9243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03E01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D9243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日(</w:t>
      </w:r>
      <w:r w:rsidR="007A438A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D9243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)　又は定員</w:t>
      </w:r>
      <w:r w:rsidR="00556A2F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67575E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D92437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になり次第</w:t>
      </w:r>
    </w:p>
    <w:p w14:paraId="2DE0B747" w14:textId="38CA75DA" w:rsidR="00AC2B63" w:rsidRPr="00C52B7F" w:rsidRDefault="009506B1" w:rsidP="00F261C3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受講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料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>会員</w:t>
      </w:r>
      <w:r w:rsidR="00DE5206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（賛助会員含む）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 xml:space="preserve">　</w:t>
      </w:r>
      <w:r w:rsidR="00A6635D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2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>，</w:t>
      </w:r>
      <w:r w:rsidR="00DE5206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>０円</w:t>
      </w:r>
      <w:r w:rsidR="00997068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 xml:space="preserve">　　</w:t>
      </w:r>
      <w:r w:rsidR="00DE5206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 xml:space="preserve">　</w:t>
      </w:r>
      <w:r w:rsidR="00776EF4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一般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 xml:space="preserve">　</w:t>
      </w:r>
      <w:r w:rsidR="00A6635D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3</w:t>
      </w:r>
      <w:r w:rsidR="00DE5206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，０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０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  <w:u w:val="double"/>
          <w:lang w:eastAsia="zh-TW"/>
        </w:rPr>
        <w:t>０円</w:t>
      </w:r>
    </w:p>
    <w:p w14:paraId="20E3F1AA" w14:textId="2C5E7C42" w:rsidR="00AC2B63" w:rsidRPr="00C52B7F" w:rsidRDefault="00AC2B63" w:rsidP="00F261C3">
      <w:pPr>
        <w:pStyle w:val="ad"/>
        <w:adjustRightInd w:val="0"/>
        <w:ind w:leftChars="200" w:left="420" w:firstLine="840"/>
        <w:rPr>
          <w:rFonts w:ascii="HG丸ｺﾞｼｯｸM-PRO" w:eastAsia="HG丸ｺﾞｼｯｸM-PRO" w:hAnsi="HG丸ｺﾞｼｯｸM-PRO" w:cs="ＭＳ ゴシック"/>
          <w:b/>
          <w:spacing w:val="4"/>
        </w:rPr>
      </w:pPr>
      <w:r w:rsidRPr="00C52B7F">
        <w:rPr>
          <w:rFonts w:ascii="HG丸ｺﾞｼｯｸM-PRO" w:eastAsia="HG丸ｺﾞｼｯｸM-PRO" w:hAnsi="HG丸ｺﾞｼｯｸM-PRO" w:cs="ＭＳ ゴシック" w:hint="eastAsia"/>
          <w:b/>
          <w:spacing w:val="4"/>
        </w:rPr>
        <w:t>※キャンセル等による受講料の返金はいたしません。</w:t>
      </w:r>
    </w:p>
    <w:p w14:paraId="63BADC8D" w14:textId="77777777" w:rsidR="00AC2B63" w:rsidRPr="00C52B7F" w:rsidRDefault="009506B1" w:rsidP="00F261C3">
      <w:pPr>
        <w:tabs>
          <w:tab w:val="left" w:pos="990"/>
        </w:tabs>
        <w:adjustRightInd w:val="0"/>
        <w:ind w:leftChars="200" w:left="420" w:rightChars="-59" w:right="-12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申込方法　</w:t>
      </w:r>
    </w:p>
    <w:p w14:paraId="0EA5B471" w14:textId="5818F9D0" w:rsidR="00F261C3" w:rsidRPr="00C52B7F" w:rsidRDefault="00703E01" w:rsidP="00F261C3">
      <w:pPr>
        <w:pStyle w:val="af5"/>
        <w:numPr>
          <w:ilvl w:val="0"/>
          <w:numId w:val="3"/>
        </w:numPr>
        <w:adjustRightInd w:val="0"/>
        <w:ind w:leftChars="0" w:rightChars="-59" w:right="-12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="007D46FA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申込書に記入の上、ＦＡＸ・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郵送</w:t>
      </w:r>
      <w:r w:rsidR="00C52B7F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AC2B6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お申し込み</w:t>
      </w:r>
      <w:r w:rsidR="00F261C3"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後、受講票をお送りします。</w:t>
      </w:r>
    </w:p>
    <w:p w14:paraId="593DF15F" w14:textId="3029592A" w:rsidR="00F261C3" w:rsidRPr="00C52B7F" w:rsidRDefault="00F261C3" w:rsidP="00F261C3">
      <w:pPr>
        <w:pStyle w:val="af5"/>
        <w:numPr>
          <w:ilvl w:val="0"/>
          <w:numId w:val="3"/>
        </w:numPr>
        <w:adjustRightInd w:val="0"/>
        <w:ind w:leftChars="0" w:rightChars="-59" w:right="-12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受講票</w:t>
      </w:r>
      <w:r w:rsidR="00C52B7F">
        <w:rPr>
          <w:rFonts w:ascii="HG丸ｺﾞｼｯｸM-PRO" w:eastAsia="HG丸ｺﾞｼｯｸM-PRO" w:hAnsi="HG丸ｺﾞｼｯｸM-PRO" w:hint="eastAsia"/>
          <w:sz w:val="22"/>
          <w:szCs w:val="22"/>
        </w:rPr>
        <w:t>がお手元に届きましたら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記載してあります振込み先へ受講料をお振込みください。</w:t>
      </w:r>
    </w:p>
    <w:p w14:paraId="3861AF31" w14:textId="70CE85F2" w:rsidR="00F261C3" w:rsidRPr="00C52B7F" w:rsidRDefault="00F261C3" w:rsidP="00C52B7F">
      <w:pPr>
        <w:adjustRightInd w:val="0"/>
        <w:ind w:rightChars="-59" w:right="-124" w:firstLine="6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申し込み・問合せ先　　　公益社団法人大阪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介護福祉士会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９時～1７時（月～金）</w:t>
      </w:r>
    </w:p>
    <w:p w14:paraId="168AB0F0" w14:textId="77777777" w:rsidR="00F261C3" w:rsidRPr="00C52B7F" w:rsidRDefault="00F261C3" w:rsidP="00F261C3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</w:t>
      </w: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〒542-0012　大阪市中央区谷町7丁目4番15号　大阪府社会福祉会館3F</w:t>
      </w:r>
    </w:p>
    <w:p w14:paraId="61B29B43" w14:textId="77777777" w:rsidR="00F261C3" w:rsidRPr="00C52B7F" w:rsidRDefault="00F261C3" w:rsidP="00F261C3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TEL　06-6766-3633　/　FAX　06-6766-3632</w:t>
      </w:r>
    </w:p>
    <w:p w14:paraId="04193679" w14:textId="17B50811" w:rsidR="00C52B7F" w:rsidRDefault="00F261C3" w:rsidP="00C52B7F">
      <w:pPr>
        <w:adjustRightInd w:val="0"/>
        <w:ind w:leftChars="200" w:left="42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>メール</w:t>
      </w:r>
      <w:hyperlink r:id="rId8" w:history="1">
        <w:r w:rsidRPr="00C52B7F">
          <w:rPr>
            <w:rStyle w:val="af3"/>
            <w:rFonts w:ascii="HG丸ｺﾞｼｯｸM-PRO" w:eastAsia="HG丸ｺﾞｼｯｸM-PRO" w:hAnsi="HG丸ｺﾞｼｯｸM-PRO" w:hint="eastAsia"/>
            <w:sz w:val="22"/>
            <w:szCs w:val="22"/>
          </w:rPr>
          <w:t>info@kaigo-osaka.jp</w:t>
        </w:r>
      </w:hyperlink>
      <w:r w:rsidRPr="00C52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/　HP　http: //www.kaigo-osaka.jp</w:t>
      </w:r>
    </w:p>
    <w:p w14:paraId="1703222F" w14:textId="77777777" w:rsidR="0010075B" w:rsidRPr="00C52B7F" w:rsidRDefault="0010075B" w:rsidP="00C52B7F">
      <w:pPr>
        <w:adjustRightInd w:val="0"/>
        <w:ind w:leftChars="200" w:left="42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739"/>
        <w:gridCol w:w="2062"/>
        <w:gridCol w:w="1773"/>
        <w:gridCol w:w="1102"/>
        <w:gridCol w:w="545"/>
        <w:gridCol w:w="2160"/>
      </w:tblGrid>
      <w:tr w:rsidR="00FD02D6" w:rsidRPr="00C52B7F" w14:paraId="0929D2E7" w14:textId="77777777" w:rsidTr="00AD51C9">
        <w:trPr>
          <w:trHeight w:val="359"/>
        </w:trPr>
        <w:tc>
          <w:tcPr>
            <w:tcW w:w="2739" w:type="dxa"/>
            <w:vAlign w:val="center"/>
          </w:tcPr>
          <w:p w14:paraId="4AD8D529" w14:textId="2D08DE67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ふりがな</w:t>
            </w:r>
          </w:p>
        </w:tc>
        <w:tc>
          <w:tcPr>
            <w:tcW w:w="7642" w:type="dxa"/>
            <w:gridSpan w:val="5"/>
          </w:tcPr>
          <w:p w14:paraId="5900A795" w14:textId="77777777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42E62" w:rsidRPr="00C52B7F" w14:paraId="1CA4C72E" w14:textId="77777777" w:rsidTr="00AD51C9">
        <w:trPr>
          <w:trHeight w:val="458"/>
        </w:trPr>
        <w:tc>
          <w:tcPr>
            <w:tcW w:w="2739" w:type="dxa"/>
            <w:vAlign w:val="center"/>
          </w:tcPr>
          <w:p w14:paraId="248C9E3E" w14:textId="196B9287" w:rsidR="00342E62" w:rsidRPr="00C52B7F" w:rsidRDefault="00342E62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3835" w:type="dxa"/>
            <w:gridSpan w:val="2"/>
            <w:vAlign w:val="center"/>
          </w:tcPr>
          <w:p w14:paraId="419F7E73" w14:textId="77777777" w:rsidR="00342E62" w:rsidRPr="00C52B7F" w:rsidRDefault="00342E62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EC2D806" w14:textId="0BF9CB32" w:rsidR="00342E62" w:rsidRPr="00C52B7F" w:rsidRDefault="00342E62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</w:p>
        </w:tc>
        <w:tc>
          <w:tcPr>
            <w:tcW w:w="2704" w:type="dxa"/>
            <w:gridSpan w:val="2"/>
            <w:vAlign w:val="center"/>
          </w:tcPr>
          <w:p w14:paraId="33E61447" w14:textId="77777777" w:rsidR="00342E62" w:rsidRPr="00C52B7F" w:rsidRDefault="00342E62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D02D6" w:rsidRPr="00C52B7F" w14:paraId="7A0AD0D1" w14:textId="77777777" w:rsidTr="00AD51C9">
        <w:trPr>
          <w:trHeight w:val="359"/>
        </w:trPr>
        <w:tc>
          <w:tcPr>
            <w:tcW w:w="10381" w:type="dxa"/>
            <w:gridSpan w:val="6"/>
            <w:vAlign w:val="center"/>
          </w:tcPr>
          <w:p w14:paraId="6C7FB334" w14:textId="33FB5A84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会員(大阪介護福祉士会会員№　　　　　　　　　　)　・　賛助会員　　・　非会員</w:t>
            </w:r>
          </w:p>
        </w:tc>
      </w:tr>
      <w:tr w:rsidR="00FD02D6" w:rsidRPr="00C52B7F" w14:paraId="647BF404" w14:textId="77777777" w:rsidTr="00AD51C9">
        <w:trPr>
          <w:trHeight w:val="654"/>
        </w:trPr>
        <w:tc>
          <w:tcPr>
            <w:tcW w:w="2739" w:type="dxa"/>
            <w:vAlign w:val="center"/>
          </w:tcPr>
          <w:p w14:paraId="0BF9D698" w14:textId="7E3626DD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</w:t>
            </w:r>
          </w:p>
        </w:tc>
        <w:tc>
          <w:tcPr>
            <w:tcW w:w="7642" w:type="dxa"/>
            <w:gridSpan w:val="5"/>
          </w:tcPr>
          <w:p w14:paraId="2A4998E9" w14:textId="0B00B207" w:rsidR="00FD02D6" w:rsidRPr="00C52B7F" w:rsidRDefault="00FD02D6" w:rsidP="00C52B7F">
            <w:pPr>
              <w:pStyle w:val="a9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－　　　　　　　　　　　　　☎</w:t>
            </w:r>
          </w:p>
        </w:tc>
      </w:tr>
      <w:tr w:rsidR="00FD02D6" w:rsidRPr="00C52B7F" w14:paraId="1826B3AC" w14:textId="77777777" w:rsidTr="00AD51C9">
        <w:trPr>
          <w:trHeight w:val="359"/>
        </w:trPr>
        <w:tc>
          <w:tcPr>
            <w:tcW w:w="2739" w:type="dxa"/>
            <w:vAlign w:val="center"/>
          </w:tcPr>
          <w:p w14:paraId="024D2156" w14:textId="0370B9FD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受講票送付先</w:t>
            </w:r>
          </w:p>
        </w:tc>
        <w:tc>
          <w:tcPr>
            <w:tcW w:w="7642" w:type="dxa"/>
            <w:gridSpan w:val="5"/>
            <w:vAlign w:val="center"/>
          </w:tcPr>
          <w:p w14:paraId="0CA45A3E" w14:textId="668DFC57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自宅・職場（どちらかに○をしてください。職場の場合は住所を記入ください）</w:t>
            </w:r>
          </w:p>
        </w:tc>
      </w:tr>
      <w:tr w:rsidR="00FD02D6" w:rsidRPr="00C52B7F" w14:paraId="1DFFB36C" w14:textId="77777777" w:rsidTr="00AD51C9">
        <w:trPr>
          <w:trHeight w:val="359"/>
        </w:trPr>
        <w:tc>
          <w:tcPr>
            <w:tcW w:w="2739" w:type="dxa"/>
            <w:vMerge w:val="restart"/>
            <w:vAlign w:val="center"/>
          </w:tcPr>
          <w:p w14:paraId="6625DA00" w14:textId="77777777" w:rsid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職場からの参加の場合</w:t>
            </w:r>
          </w:p>
          <w:p w14:paraId="1FC79B56" w14:textId="55291A60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記入してください</w:t>
            </w:r>
          </w:p>
        </w:tc>
        <w:tc>
          <w:tcPr>
            <w:tcW w:w="2062" w:type="dxa"/>
            <w:vAlign w:val="center"/>
          </w:tcPr>
          <w:p w14:paraId="479F0184" w14:textId="46B97CAE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職場名</w:t>
            </w:r>
          </w:p>
        </w:tc>
        <w:tc>
          <w:tcPr>
            <w:tcW w:w="3420" w:type="dxa"/>
            <w:gridSpan w:val="3"/>
            <w:vAlign w:val="center"/>
          </w:tcPr>
          <w:p w14:paraId="3A0A0589" w14:textId="77777777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2D8337C8" w14:textId="3BFD3886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担当者名</w:t>
            </w:r>
            <w:r w:rsidR="00F261C3"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FD02D6" w:rsidRPr="00C52B7F" w14:paraId="6CABEE07" w14:textId="77777777" w:rsidTr="00AD51C9">
        <w:trPr>
          <w:trHeight w:val="172"/>
        </w:trPr>
        <w:tc>
          <w:tcPr>
            <w:tcW w:w="2739" w:type="dxa"/>
            <w:vMerge/>
            <w:vAlign w:val="center"/>
          </w:tcPr>
          <w:p w14:paraId="7592FFD0" w14:textId="77777777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36CB6A4" w14:textId="5C7925CB" w:rsidR="00FD02D6" w:rsidRPr="00C52B7F" w:rsidRDefault="00FD02D6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連絡先電話・ＦＡＸ</w:t>
            </w:r>
          </w:p>
        </w:tc>
        <w:tc>
          <w:tcPr>
            <w:tcW w:w="5579" w:type="dxa"/>
            <w:gridSpan w:val="4"/>
            <w:vAlign w:val="center"/>
          </w:tcPr>
          <w:p w14:paraId="5E9747D7" w14:textId="71EA4016" w:rsidR="00FD02D6" w:rsidRPr="00C52B7F" w:rsidRDefault="00F261C3" w:rsidP="00C52B7F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2B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☎　　－　　　－　　　FAX　　－　　　　－</w:t>
            </w:r>
          </w:p>
        </w:tc>
      </w:tr>
    </w:tbl>
    <w:p w14:paraId="2D2E9DC8" w14:textId="4BCD7D1F" w:rsidR="00342E62" w:rsidRPr="00F261C3" w:rsidRDefault="00342E62" w:rsidP="0010075B">
      <w:pPr>
        <w:adjustRightInd w:val="0"/>
        <w:spacing w:line="276" w:lineRule="auto"/>
        <w:ind w:rightChars="-59" w:right="-124"/>
        <w:rPr>
          <w:rFonts w:ascii="UD デジタル 教科書体 NP-B" w:eastAsia="UD デジタル 教科書体 NP-B" w:hAnsi="ＭＳ ゴシック"/>
          <w:sz w:val="22"/>
          <w:szCs w:val="22"/>
        </w:rPr>
      </w:pPr>
    </w:p>
    <w:sectPr w:rsidR="00342E62" w:rsidRPr="00F261C3" w:rsidSect="0010075B">
      <w:pgSz w:w="11906" w:h="16838" w:code="9"/>
      <w:pgMar w:top="454" w:right="720" w:bottom="567" w:left="720" w:header="851" w:footer="992" w:gutter="0"/>
      <w:cols w:space="425"/>
      <w:docGrid w:type="line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F9A5" w14:textId="77777777" w:rsidR="0088648E" w:rsidRDefault="0088648E" w:rsidP="00521684">
      <w:r>
        <w:separator/>
      </w:r>
    </w:p>
  </w:endnote>
  <w:endnote w:type="continuationSeparator" w:id="0">
    <w:p w14:paraId="53C23C36" w14:textId="77777777" w:rsidR="0088648E" w:rsidRDefault="0088648E" w:rsidP="005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98C6" w14:textId="77777777" w:rsidR="0088648E" w:rsidRDefault="0088648E" w:rsidP="00521684">
      <w:r>
        <w:separator/>
      </w:r>
    </w:p>
  </w:footnote>
  <w:footnote w:type="continuationSeparator" w:id="0">
    <w:p w14:paraId="2FB829AE" w14:textId="77777777" w:rsidR="0088648E" w:rsidRDefault="0088648E" w:rsidP="0052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372A"/>
    <w:multiLevelType w:val="hybridMultilevel"/>
    <w:tmpl w:val="640C7B8A"/>
    <w:lvl w:ilvl="0" w:tplc="94F89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716C1"/>
    <w:multiLevelType w:val="hybridMultilevel"/>
    <w:tmpl w:val="D5943AA0"/>
    <w:lvl w:ilvl="0" w:tplc="6BCAB888">
      <w:start w:val="2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2" w15:restartNumberingAfterBreak="0">
    <w:nsid w:val="68931B9D"/>
    <w:multiLevelType w:val="hybridMultilevel"/>
    <w:tmpl w:val="45F674CC"/>
    <w:lvl w:ilvl="0" w:tplc="5DE46F8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6B322DAC"/>
    <w:multiLevelType w:val="hybridMultilevel"/>
    <w:tmpl w:val="3D3CA2F4"/>
    <w:lvl w:ilvl="0" w:tplc="5DE46F8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 w15:restartNumberingAfterBreak="0">
    <w:nsid w:val="6B921D6F"/>
    <w:multiLevelType w:val="hybridMultilevel"/>
    <w:tmpl w:val="2090A7FC"/>
    <w:lvl w:ilvl="0" w:tplc="5DE46F8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5"/>
    <w:rsid w:val="00000A64"/>
    <w:rsid w:val="00001B2A"/>
    <w:rsid w:val="000023AF"/>
    <w:rsid w:val="00013286"/>
    <w:rsid w:val="00014E68"/>
    <w:rsid w:val="00025226"/>
    <w:rsid w:val="000333CA"/>
    <w:rsid w:val="0003375D"/>
    <w:rsid w:val="000417C6"/>
    <w:rsid w:val="0005339E"/>
    <w:rsid w:val="00083237"/>
    <w:rsid w:val="00092C42"/>
    <w:rsid w:val="00095AF9"/>
    <w:rsid w:val="0009786C"/>
    <w:rsid w:val="000B0E95"/>
    <w:rsid w:val="000B7E3D"/>
    <w:rsid w:val="000C7376"/>
    <w:rsid w:val="000C737A"/>
    <w:rsid w:val="000D2C59"/>
    <w:rsid w:val="000D5AE4"/>
    <w:rsid w:val="000E5703"/>
    <w:rsid w:val="000F18D3"/>
    <w:rsid w:val="0010075B"/>
    <w:rsid w:val="00113DB9"/>
    <w:rsid w:val="00124174"/>
    <w:rsid w:val="00132280"/>
    <w:rsid w:val="00140095"/>
    <w:rsid w:val="00140D97"/>
    <w:rsid w:val="00152172"/>
    <w:rsid w:val="001728D0"/>
    <w:rsid w:val="00187E1B"/>
    <w:rsid w:val="0019206F"/>
    <w:rsid w:val="001959C9"/>
    <w:rsid w:val="00195B4D"/>
    <w:rsid w:val="0019603C"/>
    <w:rsid w:val="001A09FB"/>
    <w:rsid w:val="001A4C48"/>
    <w:rsid w:val="001B1C98"/>
    <w:rsid w:val="001B3198"/>
    <w:rsid w:val="001B3A2B"/>
    <w:rsid w:val="001C364C"/>
    <w:rsid w:val="001D3DE0"/>
    <w:rsid w:val="001D45A7"/>
    <w:rsid w:val="001E64F5"/>
    <w:rsid w:val="001F3329"/>
    <w:rsid w:val="00215897"/>
    <w:rsid w:val="002158A9"/>
    <w:rsid w:val="00215D74"/>
    <w:rsid w:val="00226178"/>
    <w:rsid w:val="00243EA0"/>
    <w:rsid w:val="00243F84"/>
    <w:rsid w:val="00252FE2"/>
    <w:rsid w:val="00253345"/>
    <w:rsid w:val="00260B2F"/>
    <w:rsid w:val="00267634"/>
    <w:rsid w:val="002816A7"/>
    <w:rsid w:val="002841B2"/>
    <w:rsid w:val="002923CB"/>
    <w:rsid w:val="00294192"/>
    <w:rsid w:val="002A0A5B"/>
    <w:rsid w:val="002A4196"/>
    <w:rsid w:val="002B6024"/>
    <w:rsid w:val="002C1ECB"/>
    <w:rsid w:val="002C2D09"/>
    <w:rsid w:val="002C7653"/>
    <w:rsid w:val="002D4B57"/>
    <w:rsid w:val="002D6D95"/>
    <w:rsid w:val="002E2435"/>
    <w:rsid w:val="003103FB"/>
    <w:rsid w:val="00315697"/>
    <w:rsid w:val="00334B67"/>
    <w:rsid w:val="00340ED7"/>
    <w:rsid w:val="00341FBD"/>
    <w:rsid w:val="00342E62"/>
    <w:rsid w:val="00346111"/>
    <w:rsid w:val="00346848"/>
    <w:rsid w:val="00347279"/>
    <w:rsid w:val="003504E2"/>
    <w:rsid w:val="00352282"/>
    <w:rsid w:val="003757EC"/>
    <w:rsid w:val="00384B06"/>
    <w:rsid w:val="00391A5B"/>
    <w:rsid w:val="003B397E"/>
    <w:rsid w:val="003C3433"/>
    <w:rsid w:val="003C3E3C"/>
    <w:rsid w:val="003F31ED"/>
    <w:rsid w:val="003F4D41"/>
    <w:rsid w:val="003F7804"/>
    <w:rsid w:val="00400619"/>
    <w:rsid w:val="0040605C"/>
    <w:rsid w:val="0042335B"/>
    <w:rsid w:val="00437C71"/>
    <w:rsid w:val="00437D8F"/>
    <w:rsid w:val="00470A82"/>
    <w:rsid w:val="00477243"/>
    <w:rsid w:val="00482CE4"/>
    <w:rsid w:val="00484F5F"/>
    <w:rsid w:val="00486014"/>
    <w:rsid w:val="00497EDE"/>
    <w:rsid w:val="004C08CE"/>
    <w:rsid w:val="004C420B"/>
    <w:rsid w:val="004C7117"/>
    <w:rsid w:val="004C7786"/>
    <w:rsid w:val="004D5267"/>
    <w:rsid w:val="004F4315"/>
    <w:rsid w:val="005021DB"/>
    <w:rsid w:val="00521684"/>
    <w:rsid w:val="00521E93"/>
    <w:rsid w:val="005250E5"/>
    <w:rsid w:val="00550686"/>
    <w:rsid w:val="00556A2F"/>
    <w:rsid w:val="00564951"/>
    <w:rsid w:val="0057348F"/>
    <w:rsid w:val="00595A8E"/>
    <w:rsid w:val="005978D4"/>
    <w:rsid w:val="005A1F14"/>
    <w:rsid w:val="005A7D9B"/>
    <w:rsid w:val="005B0F13"/>
    <w:rsid w:val="005B21CC"/>
    <w:rsid w:val="005B5AC9"/>
    <w:rsid w:val="005B6A29"/>
    <w:rsid w:val="005B7A6B"/>
    <w:rsid w:val="005C1A37"/>
    <w:rsid w:val="00606B29"/>
    <w:rsid w:val="0060712F"/>
    <w:rsid w:val="00614693"/>
    <w:rsid w:val="00643262"/>
    <w:rsid w:val="00662728"/>
    <w:rsid w:val="006670CC"/>
    <w:rsid w:val="0067022A"/>
    <w:rsid w:val="0067575E"/>
    <w:rsid w:val="00687593"/>
    <w:rsid w:val="00687C68"/>
    <w:rsid w:val="00694C95"/>
    <w:rsid w:val="006A0F13"/>
    <w:rsid w:val="006B2F0E"/>
    <w:rsid w:val="006B7034"/>
    <w:rsid w:val="006E7A50"/>
    <w:rsid w:val="006F4997"/>
    <w:rsid w:val="00701EF8"/>
    <w:rsid w:val="00703E01"/>
    <w:rsid w:val="0070554F"/>
    <w:rsid w:val="007117D7"/>
    <w:rsid w:val="00723069"/>
    <w:rsid w:val="007305AF"/>
    <w:rsid w:val="0073182A"/>
    <w:rsid w:val="00732C1E"/>
    <w:rsid w:val="007448A7"/>
    <w:rsid w:val="00744F79"/>
    <w:rsid w:val="0075724C"/>
    <w:rsid w:val="00764EE0"/>
    <w:rsid w:val="00765200"/>
    <w:rsid w:val="00776EF4"/>
    <w:rsid w:val="0078203D"/>
    <w:rsid w:val="00783F56"/>
    <w:rsid w:val="0078516B"/>
    <w:rsid w:val="007918BB"/>
    <w:rsid w:val="007A438A"/>
    <w:rsid w:val="007B6E37"/>
    <w:rsid w:val="007C5552"/>
    <w:rsid w:val="007D46FA"/>
    <w:rsid w:val="007D6094"/>
    <w:rsid w:val="007E2FAD"/>
    <w:rsid w:val="007F6EA0"/>
    <w:rsid w:val="00802353"/>
    <w:rsid w:val="00816E62"/>
    <w:rsid w:val="00817439"/>
    <w:rsid w:val="00820B30"/>
    <w:rsid w:val="0082768C"/>
    <w:rsid w:val="0084203D"/>
    <w:rsid w:val="00843AB0"/>
    <w:rsid w:val="008553A8"/>
    <w:rsid w:val="00856AF0"/>
    <w:rsid w:val="008642BA"/>
    <w:rsid w:val="0087347F"/>
    <w:rsid w:val="0088648E"/>
    <w:rsid w:val="008A05F8"/>
    <w:rsid w:val="008A2598"/>
    <w:rsid w:val="008A59EA"/>
    <w:rsid w:val="008B4ABC"/>
    <w:rsid w:val="008B4E5B"/>
    <w:rsid w:val="008B6A2A"/>
    <w:rsid w:val="008C2078"/>
    <w:rsid w:val="008C3358"/>
    <w:rsid w:val="008C484F"/>
    <w:rsid w:val="008C703A"/>
    <w:rsid w:val="008E6481"/>
    <w:rsid w:val="008F001D"/>
    <w:rsid w:val="008F20F7"/>
    <w:rsid w:val="008F44E6"/>
    <w:rsid w:val="0092444D"/>
    <w:rsid w:val="00933845"/>
    <w:rsid w:val="00942817"/>
    <w:rsid w:val="009506B1"/>
    <w:rsid w:val="009555EF"/>
    <w:rsid w:val="0097538E"/>
    <w:rsid w:val="009822F2"/>
    <w:rsid w:val="00997068"/>
    <w:rsid w:val="009A2A7F"/>
    <w:rsid w:val="009A43AE"/>
    <w:rsid w:val="009B4D13"/>
    <w:rsid w:val="009C63D1"/>
    <w:rsid w:val="009C7105"/>
    <w:rsid w:val="009D192D"/>
    <w:rsid w:val="009D5E03"/>
    <w:rsid w:val="009F232D"/>
    <w:rsid w:val="00A00E00"/>
    <w:rsid w:val="00A01422"/>
    <w:rsid w:val="00A04B7A"/>
    <w:rsid w:val="00A055EF"/>
    <w:rsid w:val="00A100CE"/>
    <w:rsid w:val="00A53F49"/>
    <w:rsid w:val="00A54D0A"/>
    <w:rsid w:val="00A60F9B"/>
    <w:rsid w:val="00A6635D"/>
    <w:rsid w:val="00A975B2"/>
    <w:rsid w:val="00AA2A31"/>
    <w:rsid w:val="00AA5C68"/>
    <w:rsid w:val="00AA7C8E"/>
    <w:rsid w:val="00AC08D9"/>
    <w:rsid w:val="00AC2B63"/>
    <w:rsid w:val="00AD07F4"/>
    <w:rsid w:val="00AD519B"/>
    <w:rsid w:val="00AD51C9"/>
    <w:rsid w:val="00AE4AA8"/>
    <w:rsid w:val="00B01B80"/>
    <w:rsid w:val="00B03BA3"/>
    <w:rsid w:val="00B063BF"/>
    <w:rsid w:val="00B10DE6"/>
    <w:rsid w:val="00B14925"/>
    <w:rsid w:val="00B22C5B"/>
    <w:rsid w:val="00B40176"/>
    <w:rsid w:val="00B411CC"/>
    <w:rsid w:val="00B42510"/>
    <w:rsid w:val="00B443AA"/>
    <w:rsid w:val="00B44D05"/>
    <w:rsid w:val="00B45B0B"/>
    <w:rsid w:val="00B51374"/>
    <w:rsid w:val="00B64673"/>
    <w:rsid w:val="00B65A65"/>
    <w:rsid w:val="00B76A26"/>
    <w:rsid w:val="00BA219F"/>
    <w:rsid w:val="00BA38E5"/>
    <w:rsid w:val="00BA68C2"/>
    <w:rsid w:val="00BB5578"/>
    <w:rsid w:val="00BC5749"/>
    <w:rsid w:val="00BD109F"/>
    <w:rsid w:val="00BF0C3F"/>
    <w:rsid w:val="00C1244A"/>
    <w:rsid w:val="00C2267D"/>
    <w:rsid w:val="00C4416C"/>
    <w:rsid w:val="00C45695"/>
    <w:rsid w:val="00C52B7F"/>
    <w:rsid w:val="00C71CBE"/>
    <w:rsid w:val="00C7399D"/>
    <w:rsid w:val="00C8365C"/>
    <w:rsid w:val="00C8514C"/>
    <w:rsid w:val="00C8713F"/>
    <w:rsid w:val="00C932D8"/>
    <w:rsid w:val="00C960E6"/>
    <w:rsid w:val="00C96685"/>
    <w:rsid w:val="00CA655B"/>
    <w:rsid w:val="00CC5D3C"/>
    <w:rsid w:val="00CD21F3"/>
    <w:rsid w:val="00CD3093"/>
    <w:rsid w:val="00CF3881"/>
    <w:rsid w:val="00D1029F"/>
    <w:rsid w:val="00D241CE"/>
    <w:rsid w:val="00D25B43"/>
    <w:rsid w:val="00D31DA7"/>
    <w:rsid w:val="00D364F5"/>
    <w:rsid w:val="00D44562"/>
    <w:rsid w:val="00D475EF"/>
    <w:rsid w:val="00D60BF5"/>
    <w:rsid w:val="00D67841"/>
    <w:rsid w:val="00D703F1"/>
    <w:rsid w:val="00D73608"/>
    <w:rsid w:val="00D81ED2"/>
    <w:rsid w:val="00D82D03"/>
    <w:rsid w:val="00D8670F"/>
    <w:rsid w:val="00D92437"/>
    <w:rsid w:val="00DA16EF"/>
    <w:rsid w:val="00DB0CC7"/>
    <w:rsid w:val="00DB3B93"/>
    <w:rsid w:val="00DB5734"/>
    <w:rsid w:val="00DE1715"/>
    <w:rsid w:val="00DE5206"/>
    <w:rsid w:val="00DF0444"/>
    <w:rsid w:val="00E04D1E"/>
    <w:rsid w:val="00E17E5A"/>
    <w:rsid w:val="00E33F40"/>
    <w:rsid w:val="00E3591B"/>
    <w:rsid w:val="00E46039"/>
    <w:rsid w:val="00E465A6"/>
    <w:rsid w:val="00E4671C"/>
    <w:rsid w:val="00E6059A"/>
    <w:rsid w:val="00E74A5D"/>
    <w:rsid w:val="00E7795E"/>
    <w:rsid w:val="00E950FC"/>
    <w:rsid w:val="00EA5E20"/>
    <w:rsid w:val="00EB0C76"/>
    <w:rsid w:val="00EB5671"/>
    <w:rsid w:val="00EC1E3E"/>
    <w:rsid w:val="00ED218D"/>
    <w:rsid w:val="00EF0A22"/>
    <w:rsid w:val="00EF229C"/>
    <w:rsid w:val="00F13F97"/>
    <w:rsid w:val="00F175C1"/>
    <w:rsid w:val="00F261C3"/>
    <w:rsid w:val="00F44B5B"/>
    <w:rsid w:val="00F508BC"/>
    <w:rsid w:val="00F57FDF"/>
    <w:rsid w:val="00F97D0C"/>
    <w:rsid w:val="00FD02D6"/>
    <w:rsid w:val="00FD0648"/>
    <w:rsid w:val="00FD3F67"/>
    <w:rsid w:val="00FD58FB"/>
    <w:rsid w:val="00FF688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ABC16"/>
  <w15:docId w15:val="{3B12314B-EFD3-4DCA-B40C-8E65961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2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10075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5267"/>
  </w:style>
  <w:style w:type="character" w:customStyle="1" w:styleId="a4">
    <w:name w:val="日付 (文字)"/>
    <w:link w:val="a3"/>
    <w:uiPriority w:val="99"/>
    <w:semiHidden/>
    <w:locked/>
    <w:rsid w:val="0093384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D5267"/>
    <w:rPr>
      <w:sz w:val="22"/>
    </w:rPr>
  </w:style>
  <w:style w:type="character" w:customStyle="1" w:styleId="a6">
    <w:name w:val="本文 (文字)"/>
    <w:link w:val="a5"/>
    <w:uiPriority w:val="99"/>
    <w:semiHidden/>
    <w:locked/>
    <w:rsid w:val="0093384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4D5267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semiHidden/>
    <w:locked/>
    <w:rsid w:val="00933845"/>
    <w:rPr>
      <w:rFonts w:cs="Times New Roman"/>
      <w:sz w:val="24"/>
      <w:szCs w:val="24"/>
    </w:rPr>
  </w:style>
  <w:style w:type="paragraph" w:styleId="a9">
    <w:name w:val="Closing"/>
    <w:basedOn w:val="a"/>
    <w:link w:val="aa"/>
    <w:rsid w:val="004D5267"/>
    <w:pPr>
      <w:jc w:val="right"/>
    </w:pPr>
    <w:rPr>
      <w:sz w:val="22"/>
    </w:rPr>
  </w:style>
  <w:style w:type="character" w:customStyle="1" w:styleId="aa">
    <w:name w:val="結語 (文字)"/>
    <w:link w:val="a9"/>
    <w:locked/>
    <w:rsid w:val="00933845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52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933845"/>
    <w:rPr>
      <w:rFonts w:ascii="Arial" w:eastAsia="ＭＳ ゴシック" w:hAnsi="Arial" w:cs="Times New Roman"/>
      <w:sz w:val="2"/>
    </w:rPr>
  </w:style>
  <w:style w:type="paragraph" w:styleId="ad">
    <w:name w:val="Plain Text"/>
    <w:basedOn w:val="a"/>
    <w:link w:val="ae"/>
    <w:uiPriority w:val="99"/>
    <w:rsid w:val="00C71CBE"/>
    <w:rPr>
      <w:rFonts w:ascii="ＭＳ 明朝" w:hAnsi="Courier New" w:cs="Courier New"/>
      <w:sz w:val="22"/>
      <w:szCs w:val="22"/>
    </w:rPr>
  </w:style>
  <w:style w:type="character" w:customStyle="1" w:styleId="ae">
    <w:name w:val="書式なし (文字)"/>
    <w:link w:val="ad"/>
    <w:uiPriority w:val="99"/>
    <w:locked/>
    <w:rsid w:val="00B03BA3"/>
    <w:rPr>
      <w:rFonts w:ascii="ＭＳ 明朝" w:hAnsi="Courier New" w:cs="Courier New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8174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3">
    <w:name w:val="Hyperlink"/>
    <w:uiPriority w:val="99"/>
    <w:rsid w:val="00E4671C"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sid w:val="002923CB"/>
    <w:rPr>
      <w:b/>
      <w:bCs/>
    </w:rPr>
  </w:style>
  <w:style w:type="paragraph" w:styleId="af5">
    <w:name w:val="List Paragraph"/>
    <w:basedOn w:val="a"/>
    <w:uiPriority w:val="34"/>
    <w:qFormat/>
    <w:rsid w:val="00025226"/>
    <w:pPr>
      <w:ind w:leftChars="400" w:left="840"/>
    </w:pPr>
  </w:style>
  <w:style w:type="table" w:styleId="af6">
    <w:name w:val="Table Grid"/>
    <w:basedOn w:val="a1"/>
    <w:locked/>
    <w:rsid w:val="0034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10075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B182-D179-4CD8-9CE0-35AE4DC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東京都介護福祉士会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TOKAIGO5624</dc:creator>
  <cp:lastModifiedBy>1</cp:lastModifiedBy>
  <cp:revision>2</cp:revision>
  <cp:lastPrinted>2021-01-20T08:04:00Z</cp:lastPrinted>
  <dcterms:created xsi:type="dcterms:W3CDTF">2021-01-21T01:36:00Z</dcterms:created>
  <dcterms:modified xsi:type="dcterms:W3CDTF">2021-01-21T01:36:00Z</dcterms:modified>
</cp:coreProperties>
</file>